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A63D" w14:textId="77777777" w:rsidR="00E9069C" w:rsidRPr="00E676C6" w:rsidRDefault="00710A78" w:rsidP="00E9069C">
      <w:pPr>
        <w:autoSpaceDE w:val="0"/>
        <w:autoSpaceDN w:val="0"/>
        <w:adjustRightInd w:val="0"/>
        <w:spacing w:after="40"/>
        <w:ind w:right="-539"/>
        <w:jc w:val="center"/>
        <w:rPr>
          <w:rFonts w:ascii="Arial" w:hAnsi="Arial" w:cs="Arial"/>
          <w:b/>
          <w:sz w:val="32"/>
          <w:szCs w:val="32"/>
        </w:rPr>
      </w:pPr>
      <w:r w:rsidRPr="00467D4A">
        <w:rPr>
          <w:rFonts w:ascii="Verdana" w:hAnsi="Verdana"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13349F45" wp14:editId="64CED6C2">
            <wp:simplePos x="0" y="0"/>
            <wp:positionH relativeFrom="column">
              <wp:posOffset>-179070</wp:posOffset>
            </wp:positionH>
            <wp:positionV relativeFrom="paragraph">
              <wp:posOffset>-137160</wp:posOffset>
            </wp:positionV>
            <wp:extent cx="2556510" cy="952500"/>
            <wp:effectExtent l="19050" t="0" r="0" b="0"/>
            <wp:wrapThrough wrapText="bothSides">
              <wp:wrapPolygon edited="0">
                <wp:start x="-161" y="0"/>
                <wp:lineTo x="-161" y="21168"/>
                <wp:lineTo x="21568" y="21168"/>
                <wp:lineTo x="21568" y="0"/>
                <wp:lineTo x="-161" y="0"/>
              </wp:wrapPolygon>
            </wp:wrapThrough>
            <wp:docPr id="3" name="Picture 3" descr="FNTI Logo New 2007 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NTI Logo New 2007 Ju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481137187"/>
      <w:r w:rsidR="00E9069C" w:rsidRPr="00E676C6">
        <w:rPr>
          <w:rFonts w:ascii="Arial" w:hAnsi="Arial" w:cs="Arial"/>
          <w:b/>
          <w:sz w:val="32"/>
          <w:szCs w:val="32"/>
        </w:rPr>
        <w:t>EMPLOYMENT OPPORTUNITY</w:t>
      </w:r>
    </w:p>
    <w:p w14:paraId="4DCA4ED9" w14:textId="77777777" w:rsidR="00E9069C" w:rsidRDefault="00E9069C" w:rsidP="00E9069C">
      <w:pPr>
        <w:autoSpaceDE w:val="0"/>
        <w:autoSpaceDN w:val="0"/>
        <w:adjustRightInd w:val="0"/>
        <w:spacing w:after="40"/>
        <w:ind w:right="-539"/>
        <w:jc w:val="center"/>
        <w:rPr>
          <w:rFonts w:ascii="Arial" w:hAnsi="Arial" w:cs="Arial"/>
        </w:rPr>
      </w:pPr>
      <w:r w:rsidRPr="00E676C6">
        <w:rPr>
          <w:rFonts w:ascii="Arial" w:hAnsi="Arial" w:cs="Arial"/>
          <w:sz w:val="24"/>
          <w:szCs w:val="24"/>
        </w:rPr>
        <w:t>INTERNAL/EXTERNAL POSTING</w:t>
      </w:r>
    </w:p>
    <w:p w14:paraId="653FA8C1" w14:textId="61C4DB4C" w:rsidR="00E9069C" w:rsidRDefault="00E9069C" w:rsidP="00E9069C">
      <w:pPr>
        <w:autoSpaceDE w:val="0"/>
        <w:autoSpaceDN w:val="0"/>
        <w:adjustRightInd w:val="0"/>
        <w:spacing w:after="10"/>
        <w:ind w:right="-540"/>
        <w:jc w:val="center"/>
        <w:rPr>
          <w:rFonts w:ascii="Arial" w:hAnsi="Arial" w:cs="Arial"/>
          <w:b/>
          <w:sz w:val="32"/>
          <w:szCs w:val="32"/>
        </w:rPr>
      </w:pPr>
      <w:r w:rsidRPr="00E676C6">
        <w:rPr>
          <w:rFonts w:ascii="Arial" w:hAnsi="Arial" w:cs="Arial"/>
          <w:b/>
          <w:sz w:val="32"/>
          <w:szCs w:val="32"/>
        </w:rPr>
        <w:t>GLADUE WRITER</w:t>
      </w:r>
    </w:p>
    <w:p w14:paraId="581DEB51" w14:textId="503440B2" w:rsidR="00564E8B" w:rsidRPr="00E676C6" w:rsidRDefault="00564E8B" w:rsidP="00E9069C">
      <w:pPr>
        <w:autoSpaceDE w:val="0"/>
        <w:autoSpaceDN w:val="0"/>
        <w:adjustRightInd w:val="0"/>
        <w:spacing w:after="10"/>
        <w:ind w:right="-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(Kingston)</w:t>
      </w:r>
    </w:p>
    <w:p w14:paraId="5639F0B8" w14:textId="37E317B9" w:rsidR="00E9069C" w:rsidRPr="00E676C6" w:rsidRDefault="00564E8B" w:rsidP="00564E8B">
      <w:pPr>
        <w:autoSpaceDE w:val="0"/>
        <w:autoSpaceDN w:val="0"/>
        <w:adjustRightInd w:val="0"/>
        <w:spacing w:after="10"/>
        <w:ind w:right="-53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9069C" w:rsidRPr="00E676C6">
        <w:rPr>
          <w:rFonts w:ascii="Arial" w:hAnsi="Arial" w:cs="Arial"/>
          <w:sz w:val="24"/>
          <w:szCs w:val="24"/>
        </w:rPr>
        <w:t xml:space="preserve">TERM TO </w:t>
      </w:r>
      <w:r w:rsidR="00197F8B">
        <w:rPr>
          <w:rFonts w:ascii="Arial" w:hAnsi="Arial" w:cs="Arial"/>
          <w:sz w:val="24"/>
          <w:szCs w:val="24"/>
        </w:rPr>
        <w:t>MARCH 2019</w:t>
      </w:r>
      <w:r w:rsidR="00E9069C" w:rsidRPr="00E676C6">
        <w:rPr>
          <w:rFonts w:ascii="Arial" w:hAnsi="Arial" w:cs="Arial"/>
          <w:sz w:val="24"/>
          <w:szCs w:val="24"/>
        </w:rPr>
        <w:t xml:space="preserve"> (PENDING FUNDING)</w:t>
      </w:r>
    </w:p>
    <w:bookmarkEnd w:id="0"/>
    <w:p w14:paraId="07D49F4F" w14:textId="77777777" w:rsidR="00946834" w:rsidRDefault="00946834" w:rsidP="00E9069C">
      <w:pPr>
        <w:spacing w:after="0"/>
        <w:ind w:left="4140"/>
        <w:jc w:val="center"/>
        <w:rPr>
          <w:rFonts w:ascii="Andalus" w:hAnsi="Andalus" w:cs="Andalus"/>
          <w:sz w:val="16"/>
          <w:szCs w:val="16"/>
        </w:rPr>
      </w:pPr>
    </w:p>
    <w:p w14:paraId="02F052B9" w14:textId="77777777" w:rsidR="00E9069C" w:rsidRPr="00AC26D0" w:rsidRDefault="00B72741" w:rsidP="00E9069C">
      <w:pPr>
        <w:shd w:val="clear" w:color="auto" w:fill="FFFFFF"/>
        <w:tabs>
          <w:tab w:val="left" w:pos="1966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26D0">
        <w:rPr>
          <w:rFonts w:ascii="Arial" w:hAnsi="Arial" w:cs="Arial"/>
          <w:b/>
          <w:color w:val="000000"/>
          <w:sz w:val="24"/>
          <w:szCs w:val="24"/>
        </w:rPr>
        <w:t>About FNTI (First Nations Technical Institute)</w:t>
      </w:r>
    </w:p>
    <w:p w14:paraId="58A23F73" w14:textId="77777777" w:rsidR="002E455A" w:rsidRPr="00AC26D0" w:rsidRDefault="00B72741" w:rsidP="00774734">
      <w:pPr>
        <w:shd w:val="clear" w:color="auto" w:fill="FFFFFF"/>
        <w:tabs>
          <w:tab w:val="left" w:pos="1966"/>
        </w:tabs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 xml:space="preserve">Since establishment in 1985, over 2000 students have graduated successfully from FNTI with certificates, diplomas and degrees, granted in partnership with Ontario’s Colleges and Universities. An </w:t>
      </w:r>
      <w:r w:rsidR="003828ED" w:rsidRPr="00AC26D0">
        <w:rPr>
          <w:rFonts w:ascii="Arial" w:hAnsi="Arial" w:cs="Arial"/>
          <w:sz w:val="24"/>
          <w:szCs w:val="24"/>
        </w:rPr>
        <w:t>Indigenous</w:t>
      </w:r>
      <w:r w:rsidRPr="00AC26D0">
        <w:rPr>
          <w:rFonts w:ascii="Arial" w:hAnsi="Arial" w:cs="Arial"/>
          <w:sz w:val="24"/>
          <w:szCs w:val="24"/>
        </w:rPr>
        <w:t xml:space="preserve"> post-secondary institution, FNTI</w:t>
      </w:r>
      <w:r w:rsidR="00E9069C" w:rsidRPr="00AC26D0">
        <w:rPr>
          <w:rFonts w:ascii="Arial" w:hAnsi="Arial" w:cs="Arial"/>
          <w:sz w:val="24"/>
          <w:szCs w:val="24"/>
        </w:rPr>
        <w:t xml:space="preserve"> </w:t>
      </w:r>
      <w:r w:rsidR="001C7732" w:rsidRPr="00AC26D0">
        <w:rPr>
          <w:rFonts w:ascii="Arial" w:hAnsi="Arial" w:cs="Arial"/>
          <w:sz w:val="24"/>
          <w:szCs w:val="24"/>
        </w:rPr>
        <w:t xml:space="preserve">offers programs targeted at </w:t>
      </w:r>
      <w:r w:rsidR="003828ED" w:rsidRPr="00AC26D0">
        <w:rPr>
          <w:rFonts w:ascii="Arial" w:hAnsi="Arial" w:cs="Arial"/>
          <w:sz w:val="24"/>
          <w:szCs w:val="24"/>
        </w:rPr>
        <w:t>Indigenous</w:t>
      </w:r>
      <w:r w:rsidRPr="00AC26D0">
        <w:rPr>
          <w:rFonts w:ascii="Arial" w:hAnsi="Arial" w:cs="Arial"/>
          <w:sz w:val="24"/>
          <w:szCs w:val="24"/>
        </w:rPr>
        <w:t xml:space="preserve"> learners across a wide range of post-secondary disciplines including </w:t>
      </w:r>
      <w:r w:rsidR="00E9069C" w:rsidRPr="00AC26D0">
        <w:rPr>
          <w:rFonts w:ascii="Arial" w:hAnsi="Arial" w:cs="Arial"/>
          <w:sz w:val="24"/>
          <w:szCs w:val="24"/>
        </w:rPr>
        <w:t>aviation, health</w:t>
      </w:r>
      <w:r w:rsidRPr="00AC26D0">
        <w:rPr>
          <w:rFonts w:ascii="Arial" w:hAnsi="Arial" w:cs="Arial"/>
          <w:sz w:val="24"/>
          <w:szCs w:val="24"/>
        </w:rPr>
        <w:t>, business, and public administration. FNTI delivers programming locally through its main campus in Tyendinaga</w:t>
      </w:r>
      <w:r w:rsidR="00E9069C" w:rsidRPr="00AC26D0">
        <w:rPr>
          <w:rFonts w:ascii="Arial" w:hAnsi="Arial" w:cs="Arial"/>
          <w:sz w:val="24"/>
          <w:szCs w:val="24"/>
        </w:rPr>
        <w:t xml:space="preserve"> </w:t>
      </w:r>
      <w:r w:rsidRPr="00AC26D0">
        <w:rPr>
          <w:rFonts w:ascii="Arial" w:hAnsi="Arial" w:cs="Arial"/>
          <w:sz w:val="24"/>
          <w:szCs w:val="24"/>
        </w:rPr>
        <w:t>on Ontario’s beautiful Bay of Quinte, as well as in numerous community locations throughout Ontario.</w:t>
      </w:r>
    </w:p>
    <w:p w14:paraId="19ADFB7E" w14:textId="0963953C" w:rsidR="00197F8B" w:rsidRPr="00AC26D0" w:rsidRDefault="00E9069C" w:rsidP="00774734">
      <w:pPr>
        <w:pStyle w:val="NoSpacing"/>
        <w:spacing w:after="20"/>
        <w:rPr>
          <w:rFonts w:ascii="Arial" w:hAnsi="Arial" w:cs="Arial"/>
          <w:b/>
          <w:sz w:val="24"/>
          <w:szCs w:val="24"/>
        </w:rPr>
      </w:pPr>
      <w:r w:rsidRPr="00AC26D0">
        <w:rPr>
          <w:rFonts w:ascii="Arial" w:hAnsi="Arial" w:cs="Arial"/>
          <w:b/>
          <w:sz w:val="24"/>
          <w:szCs w:val="24"/>
        </w:rPr>
        <w:t>Description</w:t>
      </w:r>
      <w:r w:rsidR="00197F8B" w:rsidRPr="00AC26D0">
        <w:rPr>
          <w:rFonts w:ascii="Arial" w:hAnsi="Arial" w:cs="Arial"/>
          <w:b/>
          <w:sz w:val="24"/>
          <w:szCs w:val="24"/>
        </w:rPr>
        <w:t>:</w:t>
      </w:r>
    </w:p>
    <w:p w14:paraId="4C60DC76" w14:textId="77777777" w:rsidR="00AC26D0" w:rsidRPr="00AC26D0" w:rsidRDefault="00AC26D0" w:rsidP="00774734">
      <w:pPr>
        <w:pStyle w:val="NoSpacing"/>
        <w:spacing w:after="20"/>
        <w:rPr>
          <w:rFonts w:ascii="Arial" w:hAnsi="Arial" w:cs="Arial"/>
          <w:b/>
          <w:sz w:val="24"/>
          <w:szCs w:val="24"/>
        </w:rPr>
      </w:pPr>
    </w:p>
    <w:p w14:paraId="4D502B7C" w14:textId="6C132E7A" w:rsidR="00E9069C" w:rsidRPr="00AC26D0" w:rsidRDefault="00E9069C" w:rsidP="00E9069C">
      <w:pPr>
        <w:pStyle w:val="NoSpacing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  <w:lang w:val="en-US"/>
        </w:rPr>
        <w:t xml:space="preserve">Under the direction of the Justice Circle Coordinator, the </w:t>
      </w:r>
      <w:proofErr w:type="spellStart"/>
      <w:r w:rsidRPr="00AC26D0">
        <w:rPr>
          <w:rFonts w:ascii="Arial" w:hAnsi="Arial" w:cs="Arial"/>
          <w:sz w:val="24"/>
          <w:szCs w:val="24"/>
          <w:lang w:val="en-US"/>
        </w:rPr>
        <w:t>Gladue</w:t>
      </w:r>
      <w:proofErr w:type="spellEnd"/>
      <w:r w:rsidRPr="00AC26D0">
        <w:rPr>
          <w:rFonts w:ascii="Arial" w:hAnsi="Arial" w:cs="Arial"/>
          <w:sz w:val="24"/>
          <w:szCs w:val="24"/>
          <w:lang w:val="en-US"/>
        </w:rPr>
        <w:t xml:space="preserve"> Writer will provide </w:t>
      </w:r>
      <w:proofErr w:type="spellStart"/>
      <w:r w:rsidRPr="00AC26D0">
        <w:rPr>
          <w:rFonts w:ascii="Arial" w:hAnsi="Arial" w:cs="Arial"/>
          <w:sz w:val="24"/>
          <w:szCs w:val="24"/>
          <w:lang w:val="en-US"/>
        </w:rPr>
        <w:t>Gladue</w:t>
      </w:r>
      <w:proofErr w:type="spellEnd"/>
      <w:r w:rsidRPr="00AC26D0">
        <w:rPr>
          <w:rFonts w:ascii="Arial" w:hAnsi="Arial" w:cs="Arial"/>
          <w:sz w:val="24"/>
          <w:szCs w:val="24"/>
          <w:lang w:val="en-US"/>
        </w:rPr>
        <w:t xml:space="preserve"> reports for First Nations, Metis and Inuit peoples in the court system to gain access to support systems, liaison services, resources and information on matters relating to the judicial system</w:t>
      </w:r>
      <w:r w:rsidRPr="00AC26D0">
        <w:rPr>
          <w:rFonts w:ascii="Arial" w:hAnsi="Arial" w:cs="Arial"/>
          <w:sz w:val="24"/>
          <w:szCs w:val="24"/>
        </w:rPr>
        <w:t xml:space="preserve">. </w:t>
      </w:r>
      <w:r w:rsidR="00854190" w:rsidRPr="00AC26D0">
        <w:rPr>
          <w:rFonts w:ascii="Arial" w:hAnsi="Arial" w:cs="Arial"/>
          <w:sz w:val="24"/>
          <w:szCs w:val="24"/>
        </w:rPr>
        <w:t xml:space="preserve"> </w:t>
      </w:r>
      <w:r w:rsidR="00BC553E">
        <w:rPr>
          <w:rFonts w:ascii="Arial" w:hAnsi="Arial" w:cs="Arial"/>
          <w:sz w:val="24"/>
          <w:szCs w:val="24"/>
        </w:rPr>
        <w:t xml:space="preserve">The Gladue Writer will have </w:t>
      </w:r>
      <w:r w:rsidR="00BC553E" w:rsidRPr="00BC553E">
        <w:rPr>
          <w:rFonts w:ascii="Arial" w:hAnsi="Arial" w:cs="Arial"/>
          <w:color w:val="000000"/>
          <w:sz w:val="24"/>
          <w:szCs w:val="24"/>
          <w:shd w:val="clear" w:color="auto" w:fill="FFFFFF"/>
        </w:rPr>
        <w:t>excellent interviewing techniques</w:t>
      </w:r>
      <w:r w:rsidR="00BC55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addition to</w:t>
      </w:r>
      <w:r w:rsidR="00854190" w:rsidRPr="002E5392">
        <w:rPr>
          <w:rFonts w:ascii="Arial" w:hAnsi="Arial" w:cs="Arial"/>
          <w:sz w:val="24"/>
          <w:szCs w:val="24"/>
        </w:rPr>
        <w:t xml:space="preserve"> excellent written and verbal communication skills and </w:t>
      </w:r>
      <w:r w:rsidR="00BC553E">
        <w:rPr>
          <w:rFonts w:ascii="Arial" w:hAnsi="Arial" w:cs="Arial"/>
          <w:sz w:val="24"/>
          <w:szCs w:val="24"/>
        </w:rPr>
        <w:t xml:space="preserve">will </w:t>
      </w:r>
      <w:r w:rsidR="00BC553E" w:rsidRPr="002E5392">
        <w:rPr>
          <w:rFonts w:ascii="Arial" w:hAnsi="Arial" w:cs="Arial"/>
          <w:sz w:val="24"/>
          <w:szCs w:val="24"/>
          <w:lang w:val="en-US"/>
        </w:rPr>
        <w:t>possess</w:t>
      </w:r>
      <w:r w:rsidR="00BC553E">
        <w:rPr>
          <w:rFonts w:ascii="Arial" w:hAnsi="Arial" w:cs="Arial"/>
          <w:sz w:val="24"/>
          <w:szCs w:val="24"/>
          <w:lang w:val="en-US"/>
        </w:rPr>
        <w:t xml:space="preserve"> a</w:t>
      </w:r>
      <w:r w:rsidR="00854190" w:rsidRPr="002E5392">
        <w:rPr>
          <w:rFonts w:ascii="Arial" w:hAnsi="Arial" w:cs="Arial"/>
          <w:sz w:val="24"/>
          <w:szCs w:val="24"/>
          <w:lang w:val="en-US"/>
        </w:rPr>
        <w:t xml:space="preserve"> strong commitment to team environment dynamics with the ability to contribute expertise and follow leadership directives at appropriate times.</w:t>
      </w:r>
    </w:p>
    <w:p w14:paraId="17A1250B" w14:textId="77777777" w:rsidR="00E9069C" w:rsidRPr="00AC26D0" w:rsidRDefault="00E9069C" w:rsidP="00E9069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C16C72D" w14:textId="3AF68784" w:rsidR="00946834" w:rsidRPr="00AC26D0" w:rsidRDefault="00E9069C" w:rsidP="00774734">
      <w:pPr>
        <w:pStyle w:val="NoSpacing"/>
        <w:spacing w:after="20"/>
        <w:rPr>
          <w:rFonts w:ascii="Arial" w:hAnsi="Arial" w:cs="Arial"/>
          <w:b/>
          <w:sz w:val="24"/>
          <w:szCs w:val="24"/>
        </w:rPr>
      </w:pPr>
      <w:r w:rsidRPr="00AC26D0">
        <w:rPr>
          <w:rFonts w:ascii="Arial" w:hAnsi="Arial" w:cs="Arial"/>
          <w:b/>
          <w:sz w:val="24"/>
          <w:szCs w:val="24"/>
        </w:rPr>
        <w:t>Responsibilities:</w:t>
      </w:r>
    </w:p>
    <w:p w14:paraId="1EB994F8" w14:textId="77777777" w:rsidR="00AC26D0" w:rsidRPr="00AC26D0" w:rsidRDefault="00AC26D0" w:rsidP="00774734">
      <w:pPr>
        <w:pStyle w:val="NoSpacing"/>
        <w:spacing w:after="20"/>
        <w:rPr>
          <w:rFonts w:ascii="Arial" w:hAnsi="Arial" w:cs="Arial"/>
          <w:b/>
          <w:sz w:val="24"/>
          <w:szCs w:val="24"/>
        </w:rPr>
      </w:pPr>
    </w:p>
    <w:p w14:paraId="30E3DB52" w14:textId="685012A4" w:rsidR="00E9069C" w:rsidRPr="00AC26D0" w:rsidRDefault="00E9069C" w:rsidP="00E9069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Prepare comprehensive, accurate, objective and clear reports that include Gladue factors and detailed restorative justice plans</w:t>
      </w:r>
      <w:r w:rsidR="00E95AED">
        <w:rPr>
          <w:rFonts w:ascii="Arial" w:hAnsi="Arial" w:cs="Arial"/>
          <w:sz w:val="24"/>
          <w:szCs w:val="24"/>
        </w:rPr>
        <w:t>.</w:t>
      </w:r>
    </w:p>
    <w:p w14:paraId="3061A7B1" w14:textId="7C3BC54D" w:rsidR="00E9069C" w:rsidRPr="00AC26D0" w:rsidRDefault="00E9069C" w:rsidP="00E9069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Keep informed of Gladue principles and Gladue report writing practices and procedures</w:t>
      </w:r>
      <w:r w:rsidR="00E95AED">
        <w:rPr>
          <w:rFonts w:ascii="Arial" w:hAnsi="Arial" w:cs="Arial"/>
          <w:sz w:val="24"/>
          <w:szCs w:val="24"/>
        </w:rPr>
        <w:t>.</w:t>
      </w:r>
    </w:p>
    <w:p w14:paraId="2D6AEF0B" w14:textId="1067D6E8" w:rsidR="00E9069C" w:rsidRPr="00AC26D0" w:rsidRDefault="00E9069C" w:rsidP="00E9069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 xml:space="preserve">Promote information about </w:t>
      </w:r>
      <w:r w:rsidR="003828ED" w:rsidRPr="00AC26D0">
        <w:rPr>
          <w:rFonts w:ascii="Arial" w:hAnsi="Arial" w:cs="Arial"/>
          <w:sz w:val="24"/>
          <w:szCs w:val="24"/>
        </w:rPr>
        <w:t>Indigenous</w:t>
      </w:r>
      <w:r w:rsidRPr="00AC26D0">
        <w:rPr>
          <w:rFonts w:ascii="Arial" w:hAnsi="Arial" w:cs="Arial"/>
          <w:sz w:val="24"/>
          <w:szCs w:val="24"/>
        </w:rPr>
        <w:t xml:space="preserve"> Services, including </w:t>
      </w:r>
      <w:proofErr w:type="spellStart"/>
      <w:r w:rsidRPr="00AC26D0">
        <w:rPr>
          <w:rFonts w:ascii="Arial" w:hAnsi="Arial" w:cs="Arial"/>
          <w:sz w:val="24"/>
          <w:szCs w:val="24"/>
        </w:rPr>
        <w:t>Gladue</w:t>
      </w:r>
      <w:proofErr w:type="spellEnd"/>
      <w:r w:rsidRPr="00AC26D0">
        <w:rPr>
          <w:rFonts w:ascii="Arial" w:hAnsi="Arial" w:cs="Arial"/>
          <w:sz w:val="24"/>
          <w:szCs w:val="24"/>
        </w:rPr>
        <w:t xml:space="preserve"> reports to lawyer</w:t>
      </w:r>
      <w:r w:rsidR="00E95AED">
        <w:rPr>
          <w:rFonts w:ascii="Arial" w:hAnsi="Arial" w:cs="Arial"/>
          <w:sz w:val="24"/>
          <w:szCs w:val="24"/>
        </w:rPr>
        <w:t>s</w:t>
      </w:r>
      <w:r w:rsidR="00033BED">
        <w:rPr>
          <w:rFonts w:ascii="Arial" w:hAnsi="Arial" w:cs="Arial"/>
          <w:sz w:val="24"/>
          <w:szCs w:val="24"/>
        </w:rPr>
        <w:t>,</w:t>
      </w:r>
      <w:r w:rsidRPr="00AC26D0">
        <w:rPr>
          <w:rFonts w:ascii="Arial" w:hAnsi="Arial" w:cs="Arial"/>
          <w:sz w:val="24"/>
          <w:szCs w:val="24"/>
        </w:rPr>
        <w:t xml:space="preserve"> individuals, </w:t>
      </w:r>
      <w:r w:rsidR="003828ED" w:rsidRPr="00AC26D0">
        <w:rPr>
          <w:rFonts w:ascii="Arial" w:hAnsi="Arial" w:cs="Arial"/>
          <w:sz w:val="24"/>
          <w:szCs w:val="24"/>
        </w:rPr>
        <w:t>Indigenous</w:t>
      </w:r>
      <w:r w:rsidRPr="00AC26D0">
        <w:rPr>
          <w:rFonts w:ascii="Arial" w:hAnsi="Arial" w:cs="Arial"/>
          <w:sz w:val="24"/>
          <w:szCs w:val="24"/>
        </w:rPr>
        <w:t xml:space="preserve"> communities and others</w:t>
      </w:r>
      <w:r w:rsidR="00E95AED">
        <w:rPr>
          <w:rFonts w:ascii="Arial" w:hAnsi="Arial" w:cs="Arial"/>
          <w:sz w:val="24"/>
          <w:szCs w:val="24"/>
        </w:rPr>
        <w:t>.</w:t>
      </w:r>
    </w:p>
    <w:p w14:paraId="7A61463E" w14:textId="2460C9C1" w:rsidR="00E9069C" w:rsidRPr="00AC26D0" w:rsidRDefault="00E9069C" w:rsidP="00E9069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Establish and maintain tracking systems and client files</w:t>
      </w:r>
      <w:r w:rsidR="00E95AED">
        <w:rPr>
          <w:rFonts w:ascii="Arial" w:hAnsi="Arial" w:cs="Arial"/>
          <w:sz w:val="24"/>
          <w:szCs w:val="24"/>
        </w:rPr>
        <w:t>.</w:t>
      </w:r>
    </w:p>
    <w:p w14:paraId="00D0C325" w14:textId="23A9363C" w:rsidR="00E9069C" w:rsidRPr="00AC26D0" w:rsidRDefault="00E9069C" w:rsidP="00E9069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Prepare and review monthly report summaries for funders and employer</w:t>
      </w:r>
      <w:r w:rsidR="00E95AED">
        <w:rPr>
          <w:rFonts w:ascii="Arial" w:hAnsi="Arial" w:cs="Arial"/>
          <w:sz w:val="24"/>
          <w:szCs w:val="24"/>
        </w:rPr>
        <w:t>.</w:t>
      </w:r>
    </w:p>
    <w:p w14:paraId="63DB176A" w14:textId="77777777" w:rsidR="00E9069C" w:rsidRPr="00AC26D0" w:rsidRDefault="00E9069C" w:rsidP="00E9069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Other duties as reasonably assigned.</w:t>
      </w:r>
    </w:p>
    <w:p w14:paraId="671E2775" w14:textId="77777777" w:rsidR="002E455A" w:rsidRPr="00AC26D0" w:rsidRDefault="002E455A" w:rsidP="00E9069C">
      <w:pPr>
        <w:pStyle w:val="NoSpacing"/>
        <w:ind w:left="720"/>
        <w:rPr>
          <w:rFonts w:ascii="Arial" w:hAnsi="Arial" w:cs="Arial"/>
          <w:color w:val="000000"/>
          <w:sz w:val="24"/>
          <w:szCs w:val="24"/>
        </w:rPr>
      </w:pPr>
    </w:p>
    <w:p w14:paraId="0ADC92AB" w14:textId="5094A28B" w:rsidR="003D02F0" w:rsidRPr="00AC26D0" w:rsidRDefault="003D02F0" w:rsidP="00774734">
      <w:pPr>
        <w:pStyle w:val="NoSpacing"/>
        <w:spacing w:after="20"/>
        <w:rPr>
          <w:rFonts w:ascii="Arial" w:hAnsi="Arial" w:cs="Arial"/>
          <w:b/>
          <w:sz w:val="24"/>
          <w:szCs w:val="24"/>
        </w:rPr>
      </w:pPr>
      <w:r w:rsidRPr="00AC26D0">
        <w:rPr>
          <w:rFonts w:ascii="Arial" w:hAnsi="Arial" w:cs="Arial"/>
          <w:b/>
          <w:sz w:val="24"/>
          <w:szCs w:val="24"/>
        </w:rPr>
        <w:t>Qualifications:</w:t>
      </w:r>
    </w:p>
    <w:p w14:paraId="712C8E07" w14:textId="77777777" w:rsidR="00AC26D0" w:rsidRPr="00AC26D0" w:rsidRDefault="00AC26D0" w:rsidP="00774734">
      <w:pPr>
        <w:pStyle w:val="NoSpacing"/>
        <w:spacing w:after="20"/>
        <w:rPr>
          <w:rFonts w:ascii="Arial" w:hAnsi="Arial" w:cs="Arial"/>
          <w:b/>
          <w:sz w:val="24"/>
          <w:szCs w:val="24"/>
        </w:rPr>
      </w:pPr>
    </w:p>
    <w:p w14:paraId="4AF35175" w14:textId="6392E419" w:rsidR="00E9069C" w:rsidRPr="00AC26D0" w:rsidRDefault="00E9069C" w:rsidP="00E9069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A post-secondary diploma or degree in Law, Criminal Justice, Social Work or related field</w:t>
      </w:r>
      <w:r w:rsidR="00E95AED">
        <w:rPr>
          <w:rFonts w:ascii="Arial" w:hAnsi="Arial" w:cs="Arial"/>
          <w:sz w:val="24"/>
          <w:szCs w:val="24"/>
        </w:rPr>
        <w:t>.</w:t>
      </w:r>
    </w:p>
    <w:p w14:paraId="7388DD34" w14:textId="23D22703" w:rsidR="00E9069C" w:rsidRPr="00AC26D0" w:rsidRDefault="00E9069C" w:rsidP="00E9069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Professional development courses relating to conflict resolution and/or Gladue Writing</w:t>
      </w:r>
      <w:r w:rsidR="00E95AED">
        <w:rPr>
          <w:rFonts w:ascii="Arial" w:hAnsi="Arial" w:cs="Arial"/>
          <w:sz w:val="24"/>
          <w:szCs w:val="24"/>
        </w:rPr>
        <w:t>.</w:t>
      </w:r>
    </w:p>
    <w:p w14:paraId="649AFCB7" w14:textId="4447631B" w:rsidR="00E9069C" w:rsidRPr="00AC26D0" w:rsidRDefault="00E9069C" w:rsidP="00E9069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Knowledge of up to date criminal law and other relevant legislation and resources</w:t>
      </w:r>
      <w:r w:rsidR="00E95AED">
        <w:rPr>
          <w:rFonts w:ascii="Arial" w:hAnsi="Arial" w:cs="Arial"/>
          <w:sz w:val="24"/>
          <w:szCs w:val="24"/>
        </w:rPr>
        <w:t>.</w:t>
      </w:r>
    </w:p>
    <w:p w14:paraId="28DDD6D1" w14:textId="2777F08C" w:rsidR="00E9069C" w:rsidRPr="00AC26D0" w:rsidRDefault="00E9069C" w:rsidP="00E9069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Experience in Court, Gladue Writing or restorative justice programs will be considered an asset</w:t>
      </w:r>
      <w:r w:rsidR="00E95AED">
        <w:rPr>
          <w:rFonts w:ascii="Arial" w:hAnsi="Arial" w:cs="Arial"/>
          <w:sz w:val="24"/>
          <w:szCs w:val="24"/>
        </w:rPr>
        <w:t>.</w:t>
      </w:r>
      <w:r w:rsidRPr="00AC26D0">
        <w:rPr>
          <w:rFonts w:ascii="Arial" w:hAnsi="Arial" w:cs="Arial"/>
          <w:sz w:val="24"/>
          <w:szCs w:val="24"/>
        </w:rPr>
        <w:t xml:space="preserve">  </w:t>
      </w:r>
    </w:p>
    <w:p w14:paraId="6186DDB3" w14:textId="14706246" w:rsidR="00E9069C" w:rsidRPr="00AC26D0" w:rsidRDefault="00E9069C" w:rsidP="00E9069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Demonstrated knowledge FNMI culture &amp; teachings and alternative dispute resolution</w:t>
      </w:r>
      <w:r w:rsidR="00E95AED">
        <w:rPr>
          <w:rFonts w:ascii="Arial" w:hAnsi="Arial" w:cs="Arial"/>
          <w:sz w:val="24"/>
          <w:szCs w:val="24"/>
        </w:rPr>
        <w:t>.</w:t>
      </w:r>
    </w:p>
    <w:p w14:paraId="664B335E" w14:textId="4B3FD0C8" w:rsidR="00E9069C" w:rsidRPr="00AC26D0" w:rsidRDefault="00E9069C" w:rsidP="00E9069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Valid G license (</w:t>
      </w:r>
      <w:r w:rsidR="00E95AED">
        <w:rPr>
          <w:rFonts w:ascii="Arial" w:hAnsi="Arial" w:cs="Arial"/>
          <w:sz w:val="24"/>
          <w:szCs w:val="24"/>
        </w:rPr>
        <w:t>a</w:t>
      </w:r>
      <w:r w:rsidRPr="00AC26D0">
        <w:rPr>
          <w:rFonts w:ascii="Arial" w:hAnsi="Arial" w:cs="Arial"/>
          <w:sz w:val="24"/>
          <w:szCs w:val="24"/>
        </w:rPr>
        <w:t>s travel to court, and meetings is required)</w:t>
      </w:r>
      <w:r w:rsidR="00E95AED">
        <w:rPr>
          <w:rFonts w:ascii="Arial" w:hAnsi="Arial" w:cs="Arial"/>
          <w:sz w:val="24"/>
          <w:szCs w:val="24"/>
        </w:rPr>
        <w:t>.</w:t>
      </w:r>
    </w:p>
    <w:p w14:paraId="6DFE7BC8" w14:textId="2E6B2EAE" w:rsidR="00E9069C" w:rsidRPr="00AC26D0" w:rsidRDefault="00E9069C" w:rsidP="00E9069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Must provide a clear CPIC and clear vulnerable sector check</w:t>
      </w:r>
      <w:r w:rsidR="00774734" w:rsidRPr="00AC26D0">
        <w:rPr>
          <w:rFonts w:ascii="Arial" w:hAnsi="Arial" w:cs="Arial"/>
          <w:sz w:val="24"/>
          <w:szCs w:val="24"/>
        </w:rPr>
        <w:t>;</w:t>
      </w:r>
    </w:p>
    <w:p w14:paraId="56DF914E" w14:textId="14433519" w:rsidR="00E9069C" w:rsidRPr="00AC26D0" w:rsidRDefault="00E9069C" w:rsidP="00E9069C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 xml:space="preserve">FNTI provides preference to those applicants with </w:t>
      </w:r>
      <w:r w:rsidR="00E95AED">
        <w:rPr>
          <w:rFonts w:ascii="Arial" w:hAnsi="Arial" w:cs="Arial"/>
          <w:sz w:val="24"/>
          <w:szCs w:val="24"/>
        </w:rPr>
        <w:t xml:space="preserve">Indigenous </w:t>
      </w:r>
      <w:r w:rsidRPr="00AC26D0">
        <w:rPr>
          <w:rFonts w:ascii="Arial" w:hAnsi="Arial" w:cs="Arial"/>
          <w:sz w:val="24"/>
          <w:szCs w:val="24"/>
        </w:rPr>
        <w:t>Ancestry</w:t>
      </w:r>
      <w:r w:rsidR="00774734" w:rsidRPr="00AC26D0">
        <w:rPr>
          <w:rFonts w:ascii="Arial" w:hAnsi="Arial" w:cs="Arial"/>
          <w:sz w:val="24"/>
          <w:szCs w:val="24"/>
        </w:rPr>
        <w:t>.</w:t>
      </w:r>
      <w:r w:rsidRPr="00AC26D0">
        <w:rPr>
          <w:rFonts w:ascii="Arial" w:hAnsi="Arial" w:cs="Arial"/>
          <w:sz w:val="24"/>
          <w:szCs w:val="24"/>
        </w:rPr>
        <w:t xml:space="preserve"> </w:t>
      </w:r>
    </w:p>
    <w:p w14:paraId="59D63BAB" w14:textId="55519316" w:rsidR="00946834" w:rsidRPr="00AC26D0" w:rsidRDefault="002E455A" w:rsidP="00774734">
      <w:pPr>
        <w:pStyle w:val="ListParagraph"/>
        <w:spacing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AC26D0">
        <w:rPr>
          <w:rFonts w:ascii="Arial" w:hAnsi="Arial" w:cs="Arial"/>
          <w:i/>
          <w:sz w:val="24"/>
          <w:szCs w:val="24"/>
        </w:rPr>
        <w:t>(Aboriginal Employment Preferences Policy)</w:t>
      </w:r>
    </w:p>
    <w:p w14:paraId="3584863D" w14:textId="77777777" w:rsidR="00AC26D0" w:rsidRPr="00AC26D0" w:rsidRDefault="00AC26D0" w:rsidP="00774734">
      <w:pPr>
        <w:pStyle w:val="ListParagraph"/>
        <w:spacing w:line="240" w:lineRule="auto"/>
        <w:ind w:left="1440"/>
        <w:rPr>
          <w:rFonts w:ascii="Arial" w:hAnsi="Arial" w:cs="Arial"/>
          <w:i/>
          <w:sz w:val="24"/>
          <w:szCs w:val="24"/>
        </w:rPr>
      </w:pPr>
    </w:p>
    <w:p w14:paraId="0ABC0343" w14:textId="06BF9D8E" w:rsidR="0038012E" w:rsidRPr="00AC26D0" w:rsidRDefault="0038012E" w:rsidP="00E9069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b/>
          <w:sz w:val="24"/>
          <w:szCs w:val="24"/>
        </w:rPr>
        <w:t xml:space="preserve">Please forward your </w:t>
      </w:r>
      <w:r w:rsidR="00946834" w:rsidRPr="00AC26D0">
        <w:rPr>
          <w:rFonts w:ascii="Arial" w:hAnsi="Arial" w:cs="Arial"/>
          <w:b/>
          <w:sz w:val="24"/>
          <w:szCs w:val="24"/>
        </w:rPr>
        <w:t xml:space="preserve">resume, </w:t>
      </w:r>
      <w:r w:rsidRPr="00AC26D0">
        <w:rPr>
          <w:rFonts w:ascii="Arial" w:hAnsi="Arial" w:cs="Arial"/>
          <w:b/>
          <w:sz w:val="24"/>
          <w:szCs w:val="24"/>
        </w:rPr>
        <w:t>including two reference</w:t>
      </w:r>
      <w:r w:rsidR="00946834" w:rsidRPr="00AC26D0">
        <w:rPr>
          <w:rFonts w:ascii="Arial" w:hAnsi="Arial" w:cs="Arial"/>
          <w:b/>
          <w:sz w:val="24"/>
          <w:szCs w:val="24"/>
        </w:rPr>
        <w:t>s,</w:t>
      </w:r>
      <w:r w:rsidRPr="00AC26D0">
        <w:rPr>
          <w:rFonts w:ascii="Arial" w:hAnsi="Arial" w:cs="Arial"/>
          <w:b/>
          <w:sz w:val="24"/>
          <w:szCs w:val="24"/>
        </w:rPr>
        <w:t xml:space="preserve"> </w:t>
      </w:r>
      <w:r w:rsidR="00946834" w:rsidRPr="00AC26D0">
        <w:rPr>
          <w:rFonts w:ascii="Arial" w:hAnsi="Arial" w:cs="Arial"/>
          <w:b/>
          <w:sz w:val="24"/>
          <w:szCs w:val="24"/>
        </w:rPr>
        <w:t xml:space="preserve">by </w:t>
      </w:r>
      <w:r w:rsidR="00BC553E">
        <w:rPr>
          <w:rFonts w:ascii="Arial" w:hAnsi="Arial" w:cs="Arial"/>
          <w:b/>
          <w:sz w:val="24"/>
          <w:szCs w:val="24"/>
        </w:rPr>
        <w:t xml:space="preserve">June </w:t>
      </w:r>
      <w:r w:rsidR="00033BED">
        <w:rPr>
          <w:rFonts w:ascii="Arial" w:hAnsi="Arial" w:cs="Arial"/>
          <w:b/>
          <w:sz w:val="24"/>
          <w:szCs w:val="24"/>
        </w:rPr>
        <w:t>20</w:t>
      </w:r>
      <w:bookmarkStart w:id="1" w:name="_GoBack"/>
      <w:bookmarkEnd w:id="1"/>
      <w:r w:rsidR="002E5392">
        <w:rPr>
          <w:rFonts w:ascii="Arial" w:hAnsi="Arial" w:cs="Arial"/>
          <w:b/>
          <w:sz w:val="24"/>
          <w:szCs w:val="24"/>
        </w:rPr>
        <w:t>,</w:t>
      </w:r>
      <w:r w:rsidR="00197F8B" w:rsidRPr="00AC26D0">
        <w:rPr>
          <w:rFonts w:ascii="Arial" w:hAnsi="Arial" w:cs="Arial"/>
          <w:b/>
          <w:sz w:val="24"/>
          <w:szCs w:val="24"/>
        </w:rPr>
        <w:t xml:space="preserve"> 2018 at 12:00 p.m.</w:t>
      </w:r>
      <w:r w:rsidR="002C2200" w:rsidRPr="00AC26D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C26D0">
        <w:rPr>
          <w:rFonts w:ascii="Arial" w:hAnsi="Arial" w:cs="Arial"/>
          <w:b/>
          <w:sz w:val="24"/>
          <w:szCs w:val="24"/>
        </w:rPr>
        <w:t>to</w:t>
      </w:r>
      <w:proofErr w:type="gramEnd"/>
      <w:r w:rsidRPr="00AC26D0">
        <w:rPr>
          <w:rFonts w:ascii="Arial" w:hAnsi="Arial" w:cs="Arial"/>
          <w:sz w:val="24"/>
          <w:szCs w:val="24"/>
        </w:rPr>
        <w:t>:</w:t>
      </w:r>
    </w:p>
    <w:p w14:paraId="69D5E9A5" w14:textId="77777777" w:rsidR="00E9069C" w:rsidRPr="00AC26D0" w:rsidRDefault="00E9069C" w:rsidP="00E9069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7143A5" w14:textId="33364901" w:rsidR="0038012E" w:rsidRPr="00AC26D0" w:rsidRDefault="00BC553E" w:rsidP="00E9069C">
      <w:pPr>
        <w:pStyle w:val="NoSpacing"/>
        <w:tabs>
          <w:tab w:val="left" w:pos="552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Brant</w:t>
      </w:r>
    </w:p>
    <w:p w14:paraId="6A3CEF93" w14:textId="77777777" w:rsidR="0038012E" w:rsidRPr="00AC26D0" w:rsidRDefault="0038012E" w:rsidP="00E9069C">
      <w:pPr>
        <w:pStyle w:val="NoSpacing"/>
        <w:tabs>
          <w:tab w:val="left" w:pos="5529"/>
        </w:tabs>
        <w:jc w:val="center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 xml:space="preserve"> </w:t>
      </w:r>
      <w:r w:rsidRPr="00AC26D0">
        <w:rPr>
          <w:rFonts w:ascii="Arial" w:hAnsi="Arial" w:cs="Arial"/>
          <w:b/>
          <w:sz w:val="24"/>
          <w:szCs w:val="24"/>
        </w:rPr>
        <w:t>FNTI -</w:t>
      </w:r>
      <w:r w:rsidRPr="00AC26D0">
        <w:rPr>
          <w:rFonts w:ascii="Arial" w:hAnsi="Arial" w:cs="Arial"/>
          <w:sz w:val="24"/>
          <w:szCs w:val="24"/>
        </w:rPr>
        <w:t xml:space="preserve"> 3 Old York Road</w:t>
      </w:r>
    </w:p>
    <w:p w14:paraId="3EBFC40D" w14:textId="77777777" w:rsidR="0038012E" w:rsidRPr="00AC26D0" w:rsidRDefault="0038012E" w:rsidP="00E9069C">
      <w:pPr>
        <w:pStyle w:val="NoSpacing"/>
        <w:tabs>
          <w:tab w:val="left" w:pos="5529"/>
        </w:tabs>
        <w:jc w:val="center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T</w:t>
      </w:r>
      <w:r w:rsidR="00467D4A" w:rsidRPr="00AC26D0">
        <w:rPr>
          <w:rFonts w:ascii="Arial" w:hAnsi="Arial" w:cs="Arial"/>
          <w:sz w:val="24"/>
          <w:szCs w:val="24"/>
        </w:rPr>
        <w:t xml:space="preserve">yendinaga Mohawk Territory, ON </w:t>
      </w:r>
      <w:r w:rsidRPr="00AC26D0">
        <w:rPr>
          <w:rFonts w:ascii="Arial" w:hAnsi="Arial" w:cs="Arial"/>
          <w:sz w:val="24"/>
          <w:szCs w:val="24"/>
        </w:rPr>
        <w:t>K0K 1X0</w:t>
      </w:r>
    </w:p>
    <w:p w14:paraId="5DD104E8" w14:textId="2CAE661E" w:rsidR="0038012E" w:rsidRPr="00AC26D0" w:rsidRDefault="0038012E" w:rsidP="00E9069C">
      <w:pPr>
        <w:pStyle w:val="NoSpacing"/>
        <w:tabs>
          <w:tab w:val="left" w:pos="5529"/>
        </w:tabs>
        <w:jc w:val="center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 xml:space="preserve">Email: </w:t>
      </w:r>
      <w:r w:rsidR="00BC553E">
        <w:rPr>
          <w:rFonts w:ascii="Arial" w:hAnsi="Arial" w:cs="Arial"/>
          <w:sz w:val="24"/>
          <w:szCs w:val="24"/>
        </w:rPr>
        <w:t>karenb@fnti.net</w:t>
      </w:r>
    </w:p>
    <w:p w14:paraId="36B61E7C" w14:textId="77777777" w:rsidR="00E9069C" w:rsidRPr="00AC26D0" w:rsidRDefault="00E9069C" w:rsidP="00E9069C">
      <w:pPr>
        <w:pStyle w:val="NoSpacing"/>
        <w:tabs>
          <w:tab w:val="left" w:pos="5529"/>
        </w:tabs>
        <w:jc w:val="center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sz w:val="24"/>
          <w:szCs w:val="24"/>
        </w:rPr>
        <w:t>Online: www.fnti.net</w:t>
      </w:r>
    </w:p>
    <w:p w14:paraId="03BC4B99" w14:textId="77777777" w:rsidR="0038012E" w:rsidRPr="00AC26D0" w:rsidRDefault="0038012E" w:rsidP="00E9069C">
      <w:pPr>
        <w:pStyle w:val="NoSpacing"/>
        <w:rPr>
          <w:rFonts w:ascii="Arial" w:hAnsi="Arial" w:cs="Arial"/>
          <w:sz w:val="24"/>
          <w:szCs w:val="24"/>
        </w:rPr>
      </w:pPr>
    </w:p>
    <w:p w14:paraId="49DAC0E0" w14:textId="77777777" w:rsidR="00197F8B" w:rsidRPr="00AC26D0" w:rsidRDefault="0038012E" w:rsidP="00E9069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C26D0">
        <w:rPr>
          <w:rFonts w:ascii="Arial" w:hAnsi="Arial" w:cs="Arial"/>
          <w:b/>
          <w:sz w:val="24"/>
          <w:szCs w:val="24"/>
        </w:rPr>
        <w:t>Thank you for your interest in this position</w:t>
      </w:r>
      <w:r w:rsidR="00197F8B" w:rsidRPr="00AC26D0">
        <w:rPr>
          <w:rFonts w:ascii="Arial" w:hAnsi="Arial" w:cs="Arial"/>
          <w:b/>
          <w:sz w:val="24"/>
          <w:szCs w:val="24"/>
        </w:rPr>
        <w:t>.</w:t>
      </w:r>
    </w:p>
    <w:p w14:paraId="29A07FAA" w14:textId="1C4564EF" w:rsidR="00197F8B" w:rsidRPr="00AC26D0" w:rsidRDefault="00946834" w:rsidP="00197F8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C26D0">
        <w:rPr>
          <w:rFonts w:ascii="Arial" w:hAnsi="Arial" w:cs="Arial"/>
          <w:b/>
          <w:sz w:val="24"/>
          <w:szCs w:val="24"/>
        </w:rPr>
        <w:t>T</w:t>
      </w:r>
      <w:r w:rsidR="0038012E" w:rsidRPr="00AC26D0">
        <w:rPr>
          <w:rFonts w:ascii="Arial" w:hAnsi="Arial" w:cs="Arial"/>
          <w:b/>
          <w:sz w:val="24"/>
          <w:szCs w:val="24"/>
        </w:rPr>
        <w:t>hose selected for an interview</w:t>
      </w:r>
      <w:r w:rsidR="00197F8B" w:rsidRPr="00AC26D0">
        <w:rPr>
          <w:rFonts w:ascii="Arial" w:hAnsi="Arial" w:cs="Arial"/>
          <w:b/>
          <w:sz w:val="24"/>
          <w:szCs w:val="24"/>
        </w:rPr>
        <w:t xml:space="preserve"> </w:t>
      </w:r>
      <w:r w:rsidR="0038012E" w:rsidRPr="00AC26D0">
        <w:rPr>
          <w:rFonts w:ascii="Arial" w:hAnsi="Arial" w:cs="Arial"/>
          <w:b/>
          <w:sz w:val="24"/>
          <w:szCs w:val="24"/>
        </w:rPr>
        <w:t>will be contacted</w:t>
      </w:r>
      <w:r w:rsidR="00197F8B" w:rsidRPr="00AC26D0">
        <w:rPr>
          <w:rFonts w:ascii="Arial" w:hAnsi="Arial" w:cs="Arial"/>
          <w:b/>
          <w:sz w:val="24"/>
          <w:szCs w:val="24"/>
        </w:rPr>
        <w:t>.</w:t>
      </w:r>
    </w:p>
    <w:p w14:paraId="0D4E62E5" w14:textId="7C49D3A1" w:rsidR="0038012E" w:rsidRPr="00E9069C" w:rsidRDefault="0038012E" w:rsidP="00E9069C">
      <w:pPr>
        <w:pStyle w:val="NoSpacing"/>
        <w:jc w:val="center"/>
        <w:rPr>
          <w:rFonts w:ascii="Arial" w:hAnsi="Arial" w:cs="Arial"/>
        </w:rPr>
      </w:pPr>
    </w:p>
    <w:sectPr w:rsidR="0038012E" w:rsidRPr="00E9069C" w:rsidSect="00AC26D0">
      <w:pgSz w:w="12240" w:h="20160" w:code="5"/>
      <w:pgMar w:top="1008" w:right="1080" w:bottom="562" w:left="108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F47"/>
    <w:multiLevelType w:val="hybridMultilevel"/>
    <w:tmpl w:val="8F7E5BA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61C430C"/>
    <w:multiLevelType w:val="hybridMultilevel"/>
    <w:tmpl w:val="CC1025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E72"/>
    <w:multiLevelType w:val="hybridMultilevel"/>
    <w:tmpl w:val="167C1C8C"/>
    <w:lvl w:ilvl="0" w:tplc="3E1890B6">
      <w:start w:val="16"/>
      <w:numFmt w:val="bullet"/>
      <w:lvlText w:val="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7817"/>
    <w:multiLevelType w:val="hybridMultilevel"/>
    <w:tmpl w:val="83C6C476"/>
    <w:lvl w:ilvl="0" w:tplc="10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283590A"/>
    <w:multiLevelType w:val="hybridMultilevel"/>
    <w:tmpl w:val="1AD49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5E45"/>
    <w:multiLevelType w:val="hybridMultilevel"/>
    <w:tmpl w:val="978C7A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6E59"/>
    <w:multiLevelType w:val="hybridMultilevel"/>
    <w:tmpl w:val="3886D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736A6"/>
    <w:multiLevelType w:val="hybridMultilevel"/>
    <w:tmpl w:val="7B54C0D4"/>
    <w:lvl w:ilvl="0" w:tplc="D8F00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78"/>
    <w:rsid w:val="0000283F"/>
    <w:rsid w:val="00033BED"/>
    <w:rsid w:val="00055AFA"/>
    <w:rsid w:val="00197F8B"/>
    <w:rsid w:val="001C7732"/>
    <w:rsid w:val="00205F28"/>
    <w:rsid w:val="00262342"/>
    <w:rsid w:val="002A4A59"/>
    <w:rsid w:val="002C2200"/>
    <w:rsid w:val="002E455A"/>
    <w:rsid w:val="002E5392"/>
    <w:rsid w:val="0030058B"/>
    <w:rsid w:val="0038012E"/>
    <w:rsid w:val="003828ED"/>
    <w:rsid w:val="003A721C"/>
    <w:rsid w:val="003A724D"/>
    <w:rsid w:val="003B1D70"/>
    <w:rsid w:val="003B220A"/>
    <w:rsid w:val="003D02F0"/>
    <w:rsid w:val="00422B6B"/>
    <w:rsid w:val="0046021C"/>
    <w:rsid w:val="00467D4A"/>
    <w:rsid w:val="004A2340"/>
    <w:rsid w:val="004A5F14"/>
    <w:rsid w:val="004B05F2"/>
    <w:rsid w:val="004F48C7"/>
    <w:rsid w:val="00515533"/>
    <w:rsid w:val="005227F1"/>
    <w:rsid w:val="005269F3"/>
    <w:rsid w:val="00564E8B"/>
    <w:rsid w:val="0058697E"/>
    <w:rsid w:val="005917F1"/>
    <w:rsid w:val="005B012B"/>
    <w:rsid w:val="005B22A8"/>
    <w:rsid w:val="005D3717"/>
    <w:rsid w:val="005F41BF"/>
    <w:rsid w:val="006029A3"/>
    <w:rsid w:val="006B49E1"/>
    <w:rsid w:val="007022BF"/>
    <w:rsid w:val="00710A78"/>
    <w:rsid w:val="00735A66"/>
    <w:rsid w:val="00741467"/>
    <w:rsid w:val="007423DC"/>
    <w:rsid w:val="00774734"/>
    <w:rsid w:val="00790900"/>
    <w:rsid w:val="007A0010"/>
    <w:rsid w:val="007F21B6"/>
    <w:rsid w:val="00854190"/>
    <w:rsid w:val="008553E0"/>
    <w:rsid w:val="00864725"/>
    <w:rsid w:val="00864A9B"/>
    <w:rsid w:val="008877F8"/>
    <w:rsid w:val="008919F0"/>
    <w:rsid w:val="008B058F"/>
    <w:rsid w:val="008C55A4"/>
    <w:rsid w:val="00913719"/>
    <w:rsid w:val="00946834"/>
    <w:rsid w:val="009951B8"/>
    <w:rsid w:val="009E63D1"/>
    <w:rsid w:val="00A070B5"/>
    <w:rsid w:val="00A60745"/>
    <w:rsid w:val="00A752BB"/>
    <w:rsid w:val="00A76D6C"/>
    <w:rsid w:val="00A853C4"/>
    <w:rsid w:val="00A87712"/>
    <w:rsid w:val="00A935FA"/>
    <w:rsid w:val="00AC26D0"/>
    <w:rsid w:val="00B72741"/>
    <w:rsid w:val="00BB6CC2"/>
    <w:rsid w:val="00BB7046"/>
    <w:rsid w:val="00BC553E"/>
    <w:rsid w:val="00C07C14"/>
    <w:rsid w:val="00C13303"/>
    <w:rsid w:val="00C23ACC"/>
    <w:rsid w:val="00C36BF9"/>
    <w:rsid w:val="00C421C5"/>
    <w:rsid w:val="00C57712"/>
    <w:rsid w:val="00CD73AD"/>
    <w:rsid w:val="00D24417"/>
    <w:rsid w:val="00D5396F"/>
    <w:rsid w:val="00D5796C"/>
    <w:rsid w:val="00DF3498"/>
    <w:rsid w:val="00E228F7"/>
    <w:rsid w:val="00E26A8B"/>
    <w:rsid w:val="00E63CF7"/>
    <w:rsid w:val="00E9069C"/>
    <w:rsid w:val="00E937D5"/>
    <w:rsid w:val="00E95AED"/>
    <w:rsid w:val="00EB2934"/>
    <w:rsid w:val="00ED201B"/>
    <w:rsid w:val="00F03864"/>
    <w:rsid w:val="00F61242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6E90"/>
  <w15:docId w15:val="{6E6D5C2A-280F-45F6-80C2-A7520F60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4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3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379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906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pennyc</dc:creator>
  <cp:lastModifiedBy>Finance User</cp:lastModifiedBy>
  <cp:revision>3</cp:revision>
  <cp:lastPrinted>2018-03-09T16:53:00Z</cp:lastPrinted>
  <dcterms:created xsi:type="dcterms:W3CDTF">2018-05-31T18:04:00Z</dcterms:created>
  <dcterms:modified xsi:type="dcterms:W3CDTF">2018-06-13T18:48:00Z</dcterms:modified>
</cp:coreProperties>
</file>